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08" w:rsidRDefault="00EF3508" w:rsidP="00EF3508">
      <w:pPr>
        <w:pStyle w:val="Heading1"/>
        <w:tabs>
          <w:tab w:val="left" w:pos="1274"/>
        </w:tabs>
        <w:spacing w:before="73" w:line="322" w:lineRule="exact"/>
        <w:ind w:left="911"/>
        <w:jc w:val="both"/>
      </w:pPr>
      <w:r>
        <w:t xml:space="preserve">              Порядок госпитализации, правила приема и выписки</w:t>
      </w:r>
      <w:r>
        <w:rPr>
          <w:spacing w:val="-9"/>
        </w:rPr>
        <w:t xml:space="preserve"> </w:t>
      </w:r>
      <w:r>
        <w:t>больных</w:t>
      </w:r>
    </w:p>
    <w:p w:rsidR="00EF3508" w:rsidRDefault="00EF3508" w:rsidP="00EF3508">
      <w:pPr>
        <w:ind w:left="1651" w:right="1250"/>
        <w:jc w:val="center"/>
        <w:rPr>
          <w:b/>
          <w:sz w:val="28"/>
        </w:rPr>
      </w:pPr>
      <w:r>
        <w:rPr>
          <w:b/>
          <w:sz w:val="28"/>
        </w:rPr>
        <w:t>в БУЗ УР «РДКБ МЗ УР»</w:t>
      </w:r>
    </w:p>
    <w:p w:rsidR="00EF3508" w:rsidRDefault="00EF3508" w:rsidP="00EF3508">
      <w:pPr>
        <w:pStyle w:val="a3"/>
        <w:spacing w:before="11"/>
        <w:ind w:left="0"/>
        <w:rPr>
          <w:b/>
          <w:sz w:val="23"/>
        </w:rPr>
      </w:pPr>
    </w:p>
    <w:p w:rsidR="00EF3508" w:rsidRDefault="00EF3508" w:rsidP="00EF3508">
      <w:pPr>
        <w:pStyle w:val="Heading2"/>
        <w:numPr>
          <w:ilvl w:val="1"/>
          <w:numId w:val="6"/>
        </w:numPr>
        <w:tabs>
          <w:tab w:val="left" w:pos="6111"/>
        </w:tabs>
        <w:ind w:left="6110" w:hanging="362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EF3508" w:rsidRDefault="00EF3508" w:rsidP="00EF3508">
      <w:pPr>
        <w:pStyle w:val="a3"/>
        <w:ind w:left="0"/>
        <w:rPr>
          <w:b/>
        </w:rPr>
      </w:pPr>
    </w:p>
    <w:p w:rsidR="00EF3508" w:rsidRDefault="00EF3508" w:rsidP="00EF3508">
      <w:pPr>
        <w:pStyle w:val="a3"/>
        <w:ind w:left="192" w:right="511" w:firstLine="720"/>
        <w:jc w:val="both"/>
      </w:pPr>
      <w:r>
        <w:t>В БУЗ УР «РДКБ МЗ УР» госпитализируются дети из городов (в т.ч. г. Ижевска) и районов республики от 0 до 15 лет, согласно профилю отделений, нуждающихся в квалифицированном обследовании и лечении. В отдельных случаях могут быть госпитализированы подростки от 15 до 17 лет с разрешения главного врача или его заместителей по медицинской части и по хирургии.</w:t>
      </w:r>
    </w:p>
    <w:p w:rsidR="00EF3508" w:rsidRDefault="00EF3508" w:rsidP="00EF3508">
      <w:pPr>
        <w:pStyle w:val="a3"/>
        <w:ind w:left="204" w:right="511" w:firstLine="708"/>
        <w:jc w:val="both"/>
      </w:pPr>
      <w:proofErr w:type="gramStart"/>
      <w:r>
        <w:t>В соответствии с Федеральным законом «Об основах охраны здоровья граждан в Российской Федерации» от 21.11.2011г. № 323-ФЗ, Территориальной программой государственных гарантий оказания бесплатной медицинской помощи гражданам Российской Федерации на территории Удмуртской Республики, согласно утвержденной маршрутизации, на основании действующего нормативного законодательства, медицинская помощь в БУЗ УР «РДКБ МЗ УР» предоставляется с соблюдением следующих условий:</w:t>
      </w:r>
      <w:proofErr w:type="gramEnd"/>
    </w:p>
    <w:p w:rsidR="00EF3508" w:rsidRDefault="00EF3508" w:rsidP="00EF3508">
      <w:pPr>
        <w:pStyle w:val="Heading3"/>
        <w:numPr>
          <w:ilvl w:val="1"/>
          <w:numId w:val="5"/>
        </w:numPr>
        <w:tabs>
          <w:tab w:val="left" w:pos="1619"/>
        </w:tabs>
        <w:spacing w:before="1" w:line="276" w:lineRule="exact"/>
        <w:jc w:val="both"/>
      </w:pPr>
      <w:r>
        <w:t>Плановая госпитализация осуществляется при наличии</w:t>
      </w:r>
      <w:r>
        <w:rPr>
          <w:spacing w:val="-5"/>
        </w:rPr>
        <w:t xml:space="preserve"> </w:t>
      </w:r>
      <w:r>
        <w:t>показаний: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1622"/>
        </w:tabs>
        <w:ind w:right="510"/>
        <w:jc w:val="both"/>
        <w:rPr>
          <w:sz w:val="24"/>
        </w:rPr>
      </w:pPr>
      <w:r>
        <w:rPr>
          <w:sz w:val="24"/>
        </w:rPr>
        <w:t>по направлению врача-специалиста поликлиники БУЗ УР «РДКБ МЗ УР», заведующих детскими поликлиниками и отделениями территориальных учреждений здравоохранения городов и районов УР, участковыми педиатрами (после предварительного согласования с заведующим отделением по профилю). Очередность на плановую госпитализацию регистрируется в журналах 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EF3508" w:rsidRDefault="00EF3508" w:rsidP="00EF3508">
      <w:pPr>
        <w:pStyle w:val="Heading3"/>
        <w:numPr>
          <w:ilvl w:val="1"/>
          <w:numId w:val="5"/>
        </w:numPr>
        <w:tabs>
          <w:tab w:val="left" w:pos="1619"/>
        </w:tabs>
        <w:spacing w:line="275" w:lineRule="exact"/>
        <w:jc w:val="both"/>
      </w:pPr>
      <w:r>
        <w:t>Госпитализация по экстренным, неотложным показаниям</w:t>
      </w:r>
      <w:r>
        <w:rPr>
          <w:spacing w:val="-10"/>
        </w:rPr>
        <w:t xml:space="preserve"> </w:t>
      </w:r>
      <w:r>
        <w:t>осуществляется: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1622"/>
        </w:tabs>
        <w:spacing w:line="293" w:lineRule="exact"/>
        <w:ind w:hanging="349"/>
        <w:jc w:val="both"/>
        <w:rPr>
          <w:sz w:val="24"/>
        </w:rPr>
      </w:pPr>
      <w:r>
        <w:rPr>
          <w:sz w:val="24"/>
        </w:rPr>
        <w:t>по направлению врача-специалиста поликлиники БУЗ УР «РДКБ МЗ</w:t>
      </w:r>
      <w:r>
        <w:rPr>
          <w:spacing w:val="-4"/>
          <w:sz w:val="24"/>
        </w:rPr>
        <w:t xml:space="preserve"> </w:t>
      </w:r>
      <w:r>
        <w:rPr>
          <w:sz w:val="24"/>
        </w:rPr>
        <w:t>УР»;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1622"/>
        </w:tabs>
        <w:spacing w:line="293" w:lineRule="exact"/>
        <w:ind w:hanging="349"/>
        <w:jc w:val="both"/>
        <w:rPr>
          <w:sz w:val="24"/>
        </w:rPr>
      </w:pPr>
      <w:r>
        <w:rPr>
          <w:sz w:val="24"/>
        </w:rPr>
        <w:t>по направлению врача станции скорой 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1622"/>
        </w:tabs>
        <w:ind w:left="1633" w:right="506" w:hanging="360"/>
        <w:jc w:val="both"/>
        <w:rPr>
          <w:sz w:val="24"/>
        </w:rPr>
      </w:pPr>
      <w:r>
        <w:rPr>
          <w:sz w:val="24"/>
        </w:rPr>
        <w:t>сотрудниками лечебно-профилактических учреждений городов и районов республики при тяжелом состоянии больного, после договоренности с заведующим отделением БУЗ УР «РДКБ МЗ УР» (по профилю) или заместителем главного врача по медицинской части и по хирургии, с сопровождающим и подробной выпиской. В направлении необходимо указать отделение, фамилию зав. отделением или зам. главного врача, с которым была договоренность о госпитализации, согласованная дата</w:t>
      </w:r>
      <w:r>
        <w:rPr>
          <w:spacing w:val="-15"/>
          <w:sz w:val="24"/>
        </w:rPr>
        <w:t xml:space="preserve"> </w:t>
      </w:r>
      <w:r>
        <w:rPr>
          <w:sz w:val="24"/>
        </w:rPr>
        <w:t>госпитализации;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1622"/>
        </w:tabs>
        <w:spacing w:line="293" w:lineRule="exact"/>
        <w:ind w:hanging="349"/>
        <w:jc w:val="both"/>
        <w:rPr>
          <w:sz w:val="24"/>
        </w:rPr>
      </w:pPr>
      <w:r>
        <w:rPr>
          <w:sz w:val="24"/>
        </w:rPr>
        <w:t>при самостоятельном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обращении.</w:t>
      </w:r>
    </w:p>
    <w:p w:rsidR="00EF3508" w:rsidRDefault="00EF3508" w:rsidP="00EF3508">
      <w:pPr>
        <w:pStyle w:val="Heading3"/>
        <w:numPr>
          <w:ilvl w:val="1"/>
          <w:numId w:val="5"/>
        </w:numPr>
        <w:tabs>
          <w:tab w:val="left" w:pos="1622"/>
        </w:tabs>
        <w:spacing w:line="276" w:lineRule="exact"/>
        <w:ind w:left="1621" w:hanging="710"/>
        <w:jc w:val="both"/>
      </w:pPr>
      <w:r>
        <w:t>Необходимые документы при</w:t>
      </w:r>
      <w:r>
        <w:rPr>
          <w:spacing w:val="-3"/>
        </w:rPr>
        <w:t xml:space="preserve"> </w:t>
      </w:r>
      <w:r>
        <w:t>госпитализации</w:t>
      </w:r>
    </w:p>
    <w:p w:rsidR="00EF3508" w:rsidRDefault="00EF3508" w:rsidP="00EF3508">
      <w:pPr>
        <w:pStyle w:val="a3"/>
        <w:spacing w:line="276" w:lineRule="exact"/>
        <w:ind w:left="1633"/>
        <w:jc w:val="both"/>
      </w:pPr>
      <w:r>
        <w:t>При госпитализации в отделение БУЗ УР «РДКБ МЗ УР» у пациента должны быть: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1622"/>
        </w:tabs>
        <w:spacing w:line="294" w:lineRule="exact"/>
        <w:ind w:hanging="349"/>
        <w:jc w:val="both"/>
        <w:rPr>
          <w:sz w:val="24"/>
        </w:rPr>
      </w:pPr>
      <w:r>
        <w:rPr>
          <w:sz w:val="24"/>
        </w:rPr>
        <w:t>свидетельство о рождении, паспорт при достижении 14 лет,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СНИЛС,</w:t>
      </w:r>
    </w:p>
    <w:p w:rsidR="00EF3508" w:rsidRDefault="00EF3508" w:rsidP="00EF3508">
      <w:pPr>
        <w:pStyle w:val="a5"/>
        <w:numPr>
          <w:ilvl w:val="3"/>
          <w:numId w:val="5"/>
        </w:numPr>
        <w:tabs>
          <w:tab w:val="left" w:pos="1813"/>
          <w:tab w:val="left" w:pos="1814"/>
        </w:tabs>
        <w:spacing w:line="293" w:lineRule="exact"/>
        <w:ind w:hanging="361"/>
        <w:rPr>
          <w:sz w:val="24"/>
        </w:rPr>
      </w:pPr>
      <w:r>
        <w:rPr>
          <w:sz w:val="24"/>
        </w:rPr>
        <w:t>полис обязательного 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страхования;</w:t>
      </w:r>
    </w:p>
    <w:p w:rsidR="00EF3508" w:rsidRDefault="00EF3508" w:rsidP="00EF3508">
      <w:pPr>
        <w:pStyle w:val="a5"/>
        <w:numPr>
          <w:ilvl w:val="3"/>
          <w:numId w:val="5"/>
        </w:numPr>
        <w:tabs>
          <w:tab w:val="left" w:pos="1813"/>
          <w:tab w:val="left" w:pos="1814"/>
        </w:tabs>
        <w:spacing w:line="293" w:lineRule="exact"/>
        <w:ind w:hanging="361"/>
        <w:rPr>
          <w:sz w:val="24"/>
        </w:rPr>
      </w:pPr>
      <w:r>
        <w:rPr>
          <w:sz w:val="24"/>
        </w:rPr>
        <w:t>направление на</w:t>
      </w:r>
      <w:r>
        <w:rPr>
          <w:spacing w:val="-3"/>
          <w:sz w:val="24"/>
        </w:rPr>
        <w:t xml:space="preserve"> </w:t>
      </w:r>
      <w:r>
        <w:rPr>
          <w:sz w:val="24"/>
        </w:rPr>
        <w:t>госпитализацию;</w:t>
      </w:r>
    </w:p>
    <w:p w:rsidR="00EF3508" w:rsidRDefault="00EF3508" w:rsidP="00EF3508">
      <w:pPr>
        <w:pStyle w:val="a5"/>
        <w:numPr>
          <w:ilvl w:val="3"/>
          <w:numId w:val="5"/>
        </w:numPr>
        <w:tabs>
          <w:tab w:val="left" w:pos="1813"/>
          <w:tab w:val="left" w:pos="1814"/>
        </w:tabs>
        <w:spacing w:line="293" w:lineRule="exact"/>
        <w:ind w:hanging="361"/>
        <w:rPr>
          <w:sz w:val="24"/>
        </w:rPr>
      </w:pPr>
      <w:r>
        <w:rPr>
          <w:sz w:val="24"/>
        </w:rPr>
        <w:t>справку о проведенных профилактических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прививках;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1633"/>
          <w:tab w:val="left" w:pos="1634"/>
          <w:tab w:val="left" w:pos="9966"/>
        </w:tabs>
        <w:ind w:left="1633" w:right="514" w:hanging="360"/>
        <w:rPr>
          <w:sz w:val="24"/>
        </w:rPr>
      </w:pPr>
      <w:r>
        <w:rPr>
          <w:sz w:val="24"/>
        </w:rPr>
        <w:t xml:space="preserve">справку  об  отсутствии  контакта  с  инфекционными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больными, </w:t>
      </w:r>
      <w:r>
        <w:rPr>
          <w:spacing w:val="8"/>
          <w:sz w:val="24"/>
        </w:rPr>
        <w:t xml:space="preserve"> </w:t>
      </w:r>
      <w:r>
        <w:rPr>
          <w:sz w:val="24"/>
        </w:rPr>
        <w:t>отсутствии</w:t>
      </w:r>
      <w:r>
        <w:rPr>
          <w:sz w:val="24"/>
        </w:rPr>
        <w:tab/>
      </w:r>
      <w:r>
        <w:rPr>
          <w:spacing w:val="-3"/>
          <w:sz w:val="24"/>
        </w:rPr>
        <w:t xml:space="preserve">чесотки, </w:t>
      </w:r>
      <w:r>
        <w:rPr>
          <w:sz w:val="24"/>
        </w:rPr>
        <w:t>педикулеза;</w:t>
      </w:r>
    </w:p>
    <w:p w:rsidR="00EF3508" w:rsidRDefault="00EF3508" w:rsidP="00EF3508">
      <w:pPr>
        <w:pStyle w:val="a3"/>
        <w:spacing w:line="275" w:lineRule="exact"/>
        <w:ind w:left="192"/>
      </w:pPr>
      <w:r>
        <w:t>Для госпитализации взрослому, находящемуся по уходу за ребенком</w:t>
      </w:r>
    </w:p>
    <w:p w:rsidR="00EF3508" w:rsidRDefault="00EF3508" w:rsidP="00EF3508">
      <w:pPr>
        <w:pStyle w:val="a3"/>
        <w:ind w:left="1453"/>
      </w:pPr>
      <w:r>
        <w:t>- паспорт.</w:t>
      </w:r>
    </w:p>
    <w:p w:rsidR="00EF3508" w:rsidRDefault="00EF3508" w:rsidP="00EF3508">
      <w:pPr>
        <w:pStyle w:val="Heading3"/>
        <w:numPr>
          <w:ilvl w:val="1"/>
          <w:numId w:val="5"/>
        </w:numPr>
        <w:tabs>
          <w:tab w:val="left" w:pos="1454"/>
        </w:tabs>
        <w:ind w:left="1453" w:hanging="542"/>
      </w:pPr>
      <w:r>
        <w:t>Правила переводов</w:t>
      </w:r>
      <w:r>
        <w:rPr>
          <w:spacing w:val="-3"/>
        </w:rPr>
        <w:t xml:space="preserve"> </w:t>
      </w:r>
      <w:r>
        <w:t>пациентов</w:t>
      </w:r>
    </w:p>
    <w:p w:rsidR="00EF3508" w:rsidRDefault="00EF3508" w:rsidP="00EF3508">
      <w:pPr>
        <w:pStyle w:val="a3"/>
        <w:ind w:right="509" w:firstLine="720"/>
        <w:jc w:val="both"/>
      </w:pPr>
      <w:r>
        <w:t>Перевод пациентов из стационаров г</w:t>
      </w:r>
      <w:proofErr w:type="gramStart"/>
      <w:r>
        <w:t>.И</w:t>
      </w:r>
      <w:proofErr w:type="gramEnd"/>
      <w:r>
        <w:t>жевска, в том числе республиканских ЛПУ осуществляется только по согласованию с заместителями главного врача по медицинской части и по хирургии БУЗ УР «РДКБ МЗ УР».</w:t>
      </w:r>
    </w:p>
    <w:p w:rsidR="00EF3508" w:rsidRDefault="00EF3508" w:rsidP="00EF3508">
      <w:pPr>
        <w:pStyle w:val="a3"/>
        <w:ind w:right="507" w:firstLine="720"/>
        <w:jc w:val="both"/>
      </w:pPr>
      <w:r>
        <w:t>Перевод пациентов из стационаров РБ и городов УР в рабочее время осуществляется по согласованию с заместителем главного врача по медицинской части и по хирургии или заведующим профильным отделением БУЗ УР «РДКБ МЗ УР». В выходные и праздничные дни решение о переводе принимает дежурный врач. В направлении из лечебно-профилактического учреждения должны быть указаны фамилия врача, с кем была договоренность о переводе, подробная выписка (в том числе копии протоколов предыдущих оперативных вмешательств), согласованная дата госпитализации. Пациент должен иметь полис ОМС.</w:t>
      </w:r>
    </w:p>
    <w:p w:rsidR="00EF3508" w:rsidRDefault="00EF3508" w:rsidP="00EF3508">
      <w:pPr>
        <w:jc w:val="both"/>
        <w:sectPr w:rsidR="00EF3508">
          <w:pgSz w:w="11910" w:h="16840"/>
          <w:pgMar w:top="760" w:right="340" w:bottom="280" w:left="220" w:header="720" w:footer="720" w:gutter="0"/>
          <w:cols w:space="720"/>
        </w:sectPr>
      </w:pPr>
    </w:p>
    <w:p w:rsidR="00EF3508" w:rsidRDefault="00EF3508" w:rsidP="00EF3508">
      <w:pPr>
        <w:pStyle w:val="a3"/>
        <w:spacing w:before="72"/>
        <w:ind w:right="504" w:firstLine="720"/>
        <w:jc w:val="both"/>
      </w:pPr>
      <w:r>
        <w:lastRenderedPageBreak/>
        <w:t>Внутрибольничный перевод больных из отделений БУЗ УР «РДКБ МЗ УР» осуществляется после осмотра врача профильного отделения, дата перевода согласовывается с заведующим отделением.</w:t>
      </w:r>
    </w:p>
    <w:p w:rsidR="00EF3508" w:rsidRDefault="00EF3508" w:rsidP="00EF3508">
      <w:pPr>
        <w:pStyle w:val="a3"/>
        <w:spacing w:before="1"/>
        <w:ind w:right="516" w:firstLine="708"/>
        <w:jc w:val="both"/>
      </w:pPr>
      <w:r>
        <w:t>Перевод из круглосуточного стационара в дневной стационар или из дневного стационара в круглосуточный осуществляется по медицинским показаниям.</w:t>
      </w:r>
    </w:p>
    <w:p w:rsidR="00EF3508" w:rsidRDefault="00EF3508" w:rsidP="00EF3508">
      <w:pPr>
        <w:pStyle w:val="a3"/>
        <w:ind w:right="510" w:firstLine="725"/>
        <w:jc w:val="both"/>
      </w:pPr>
      <w:r>
        <w:t>В случае необходимости определения профиля отделения для госпитализации экстренных пациентов, вопрос согласуется с заместителем главного врача по медицинской части и по хирургии или, в выходные и праздничные дни, ответственным дежурным врачом и дежурным администратором.</w:t>
      </w:r>
    </w:p>
    <w:p w:rsidR="00EF3508" w:rsidRDefault="00EF3508" w:rsidP="00EF3508">
      <w:pPr>
        <w:pStyle w:val="Heading3"/>
        <w:numPr>
          <w:ilvl w:val="1"/>
          <w:numId w:val="5"/>
        </w:numPr>
        <w:tabs>
          <w:tab w:val="left" w:pos="1454"/>
        </w:tabs>
        <w:ind w:left="1453" w:right="509" w:hanging="541"/>
        <w:jc w:val="both"/>
        <w:rPr>
          <w:b w:val="0"/>
        </w:rPr>
      </w:pPr>
      <w:r>
        <w:t xml:space="preserve">Объем </w:t>
      </w:r>
      <w:proofErr w:type="spellStart"/>
      <w:r>
        <w:t>догоспитального</w:t>
      </w:r>
      <w:proofErr w:type="spellEnd"/>
      <w:r>
        <w:t xml:space="preserve"> обследования при плановой госпитализации пациентов всех профильных отделений </w:t>
      </w:r>
      <w:r>
        <w:rPr>
          <w:b w:val="0"/>
        </w:rPr>
        <w:t>(клинический</w:t>
      </w:r>
      <w:r>
        <w:rPr>
          <w:b w:val="0"/>
          <w:spacing w:val="1"/>
        </w:rPr>
        <w:t xml:space="preserve"> </w:t>
      </w:r>
      <w:r>
        <w:rPr>
          <w:b w:val="0"/>
        </w:rPr>
        <w:t>минимум)</w:t>
      </w:r>
    </w:p>
    <w:p w:rsidR="00EF3508" w:rsidRDefault="00EF3508" w:rsidP="00EF3508">
      <w:pPr>
        <w:ind w:left="1621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При направлении в отделения БУЗ УР «РДКБ МЗ УР» требуются следующие виды</w:t>
      </w:r>
    </w:p>
    <w:p w:rsidR="00EF3508" w:rsidRDefault="00EF3508" w:rsidP="00EF3508">
      <w:pPr>
        <w:spacing w:line="276" w:lineRule="exact"/>
        <w:ind w:left="91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обследования: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2353"/>
          <w:tab w:val="left" w:pos="2354"/>
        </w:tabs>
        <w:spacing w:line="294" w:lineRule="exact"/>
        <w:ind w:left="2353" w:hanging="721"/>
        <w:rPr>
          <w:sz w:val="24"/>
        </w:rPr>
      </w:pPr>
      <w:r>
        <w:rPr>
          <w:sz w:val="24"/>
        </w:rPr>
        <w:t>полный анализ крови с формулой (не более 10</w:t>
      </w:r>
      <w:r>
        <w:rPr>
          <w:spacing w:val="-3"/>
          <w:sz w:val="24"/>
        </w:rPr>
        <w:t xml:space="preserve"> </w:t>
      </w:r>
      <w:r>
        <w:rPr>
          <w:sz w:val="24"/>
        </w:rPr>
        <w:t>дней);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2353"/>
          <w:tab w:val="left" w:pos="2354"/>
        </w:tabs>
        <w:spacing w:line="294" w:lineRule="exact"/>
        <w:ind w:left="2353" w:hanging="721"/>
        <w:rPr>
          <w:sz w:val="24"/>
        </w:rPr>
      </w:pPr>
      <w:r>
        <w:rPr>
          <w:sz w:val="24"/>
        </w:rPr>
        <w:t>полный анализ мочи (не более 10</w:t>
      </w:r>
      <w:r>
        <w:rPr>
          <w:spacing w:val="-2"/>
          <w:sz w:val="24"/>
        </w:rPr>
        <w:t xml:space="preserve"> </w:t>
      </w:r>
      <w:r>
        <w:rPr>
          <w:sz w:val="24"/>
        </w:rPr>
        <w:t>дней);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2329"/>
          <w:tab w:val="left" w:pos="2330"/>
        </w:tabs>
        <w:spacing w:line="293" w:lineRule="exact"/>
        <w:ind w:left="2329" w:hanging="709"/>
        <w:rPr>
          <w:sz w:val="24"/>
        </w:rPr>
      </w:pPr>
      <w:proofErr w:type="spellStart"/>
      <w:r>
        <w:rPr>
          <w:sz w:val="24"/>
        </w:rPr>
        <w:t>копрология</w:t>
      </w:r>
      <w:proofErr w:type="spellEnd"/>
      <w:r>
        <w:rPr>
          <w:sz w:val="24"/>
        </w:rPr>
        <w:t xml:space="preserve"> (не более 10</w:t>
      </w:r>
      <w:r>
        <w:rPr>
          <w:spacing w:val="-3"/>
          <w:sz w:val="24"/>
        </w:rPr>
        <w:t xml:space="preserve"> </w:t>
      </w:r>
      <w:r>
        <w:rPr>
          <w:sz w:val="24"/>
        </w:rPr>
        <w:t>дней);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2329"/>
          <w:tab w:val="left" w:pos="2330"/>
        </w:tabs>
        <w:spacing w:line="293" w:lineRule="exact"/>
        <w:ind w:left="2329" w:hanging="709"/>
        <w:rPr>
          <w:sz w:val="24"/>
        </w:rPr>
      </w:pPr>
      <w:r>
        <w:rPr>
          <w:sz w:val="24"/>
        </w:rPr>
        <w:t>бактериологический посев кала детям до 2-х лет (не более 10</w:t>
      </w:r>
      <w:r>
        <w:rPr>
          <w:spacing w:val="-5"/>
          <w:sz w:val="24"/>
        </w:rPr>
        <w:t xml:space="preserve"> </w:t>
      </w:r>
      <w:r>
        <w:rPr>
          <w:sz w:val="24"/>
        </w:rPr>
        <w:t>дней);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2329"/>
          <w:tab w:val="left" w:pos="2330"/>
        </w:tabs>
        <w:spacing w:line="293" w:lineRule="exact"/>
        <w:ind w:left="2329" w:hanging="709"/>
        <w:rPr>
          <w:sz w:val="24"/>
        </w:rPr>
      </w:pPr>
      <w:proofErr w:type="gramStart"/>
      <w:r>
        <w:rPr>
          <w:sz w:val="24"/>
        </w:rPr>
        <w:t>осмотр девочек гинекологом с 15 лет (Приказ МЗ РФ №286 от 07.12.0993</w:t>
      </w:r>
      <w:r>
        <w:rPr>
          <w:spacing w:val="-13"/>
          <w:sz w:val="24"/>
        </w:rPr>
        <w:t xml:space="preserve"> </w:t>
      </w:r>
      <w:r>
        <w:rPr>
          <w:sz w:val="24"/>
        </w:rPr>
        <w:t>г.</w:t>
      </w:r>
      <w:proofErr w:type="gramEnd"/>
    </w:p>
    <w:p w:rsidR="00EF3508" w:rsidRDefault="00EF3508" w:rsidP="00EF3508">
      <w:pPr>
        <w:pStyle w:val="a3"/>
        <w:spacing w:line="275" w:lineRule="exact"/>
        <w:ind w:left="2346"/>
      </w:pPr>
      <w:proofErr w:type="gramStart"/>
      <w:r>
        <w:t>«О совершенствовании контроля за ЗППП»).</w:t>
      </w:r>
      <w:proofErr w:type="gramEnd"/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2329"/>
          <w:tab w:val="left" w:pos="2330"/>
        </w:tabs>
        <w:spacing w:line="293" w:lineRule="exact"/>
        <w:ind w:left="2329" w:hanging="709"/>
        <w:rPr>
          <w:sz w:val="24"/>
        </w:rPr>
      </w:pPr>
      <w:r>
        <w:rPr>
          <w:sz w:val="24"/>
        </w:rPr>
        <w:t>подробную выписку со всеми проведенными до госпитализации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исследованиями,</w:t>
      </w:r>
    </w:p>
    <w:p w:rsidR="00EF3508" w:rsidRDefault="00EF3508" w:rsidP="00EF3508">
      <w:pPr>
        <w:spacing w:line="275" w:lineRule="exact"/>
        <w:ind w:left="1621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При направлении на оперативное лечение: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1993"/>
          <w:tab w:val="left" w:pos="1994"/>
        </w:tabs>
        <w:ind w:left="1993" w:right="504" w:hanging="360"/>
        <w:rPr>
          <w:sz w:val="24"/>
        </w:rPr>
      </w:pPr>
      <w:r>
        <w:rPr>
          <w:sz w:val="24"/>
        </w:rPr>
        <w:t>общий анализ крови, тромбоциты, время свертывания, время кровотечения (не более 10 дней);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1993"/>
          <w:tab w:val="left" w:pos="1994"/>
        </w:tabs>
        <w:spacing w:line="293" w:lineRule="exact"/>
        <w:ind w:left="1993" w:hanging="361"/>
        <w:rPr>
          <w:sz w:val="24"/>
        </w:rPr>
      </w:pPr>
      <w:r>
        <w:rPr>
          <w:sz w:val="24"/>
        </w:rPr>
        <w:t>общий анализ мочи (не более 10</w:t>
      </w:r>
      <w:r>
        <w:rPr>
          <w:spacing w:val="-4"/>
          <w:sz w:val="24"/>
        </w:rPr>
        <w:t xml:space="preserve"> </w:t>
      </w:r>
      <w:r>
        <w:rPr>
          <w:sz w:val="24"/>
        </w:rPr>
        <w:t>дней);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1993"/>
          <w:tab w:val="left" w:pos="1994"/>
        </w:tabs>
        <w:spacing w:line="293" w:lineRule="exact"/>
        <w:ind w:left="1993" w:hanging="361"/>
        <w:rPr>
          <w:sz w:val="24"/>
        </w:rPr>
      </w:pPr>
      <w:r>
        <w:rPr>
          <w:sz w:val="24"/>
        </w:rPr>
        <w:t xml:space="preserve">анализ крови на RW </w:t>
      </w:r>
      <w:r>
        <w:rPr>
          <w:spacing w:val="-2"/>
          <w:sz w:val="24"/>
        </w:rPr>
        <w:t xml:space="preserve">(не </w:t>
      </w:r>
      <w:r>
        <w:rPr>
          <w:sz w:val="24"/>
        </w:rPr>
        <w:t>более 1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месяца);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2045"/>
          <w:tab w:val="left" w:pos="2046"/>
        </w:tabs>
        <w:spacing w:line="293" w:lineRule="exact"/>
        <w:ind w:left="2046" w:hanging="425"/>
        <w:rPr>
          <w:sz w:val="24"/>
        </w:rPr>
      </w:pPr>
      <w:proofErr w:type="spellStart"/>
      <w:r>
        <w:rPr>
          <w:sz w:val="24"/>
        </w:rPr>
        <w:t>копрология</w:t>
      </w:r>
      <w:proofErr w:type="spellEnd"/>
      <w:r>
        <w:rPr>
          <w:sz w:val="24"/>
        </w:rPr>
        <w:t xml:space="preserve"> (не более 10</w:t>
      </w:r>
      <w:r>
        <w:rPr>
          <w:spacing w:val="-4"/>
          <w:sz w:val="24"/>
        </w:rPr>
        <w:t xml:space="preserve"> </w:t>
      </w:r>
      <w:r>
        <w:rPr>
          <w:sz w:val="24"/>
        </w:rPr>
        <w:t>дней);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2026"/>
          <w:tab w:val="left" w:pos="2027"/>
        </w:tabs>
        <w:spacing w:line="293" w:lineRule="exact"/>
        <w:ind w:left="2026" w:hanging="406"/>
        <w:rPr>
          <w:sz w:val="24"/>
        </w:rPr>
      </w:pPr>
      <w:r>
        <w:rPr>
          <w:sz w:val="24"/>
        </w:rPr>
        <w:t>бактериологический посев кала детям до 2-х лет (не более 10</w:t>
      </w:r>
      <w:r>
        <w:rPr>
          <w:spacing w:val="-5"/>
          <w:sz w:val="24"/>
        </w:rPr>
        <w:t xml:space="preserve"> </w:t>
      </w:r>
      <w:r>
        <w:rPr>
          <w:sz w:val="24"/>
        </w:rPr>
        <w:t>дней);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1993"/>
          <w:tab w:val="left" w:pos="1994"/>
        </w:tabs>
        <w:spacing w:line="293" w:lineRule="exact"/>
        <w:ind w:left="1993" w:hanging="361"/>
        <w:rPr>
          <w:sz w:val="24"/>
        </w:rPr>
      </w:pPr>
      <w:r>
        <w:rPr>
          <w:sz w:val="24"/>
        </w:rPr>
        <w:t>кровь на гепатиты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и С, ВИЧ (не более 6</w:t>
      </w:r>
      <w:r>
        <w:rPr>
          <w:spacing w:val="-7"/>
          <w:sz w:val="24"/>
        </w:rPr>
        <w:t xml:space="preserve"> </w:t>
      </w:r>
      <w:r>
        <w:rPr>
          <w:sz w:val="24"/>
        </w:rPr>
        <w:t>месяцев).</w:t>
      </w:r>
    </w:p>
    <w:p w:rsidR="00EF3508" w:rsidRDefault="00EF3508" w:rsidP="00EF3508">
      <w:pPr>
        <w:spacing w:line="276" w:lineRule="exact"/>
        <w:ind w:left="1513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Для госпитализации взрослому, находящемуся по уходу за ребенком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2329"/>
          <w:tab w:val="left" w:pos="2330"/>
        </w:tabs>
        <w:spacing w:line="294" w:lineRule="exact"/>
        <w:ind w:left="2329" w:hanging="709"/>
        <w:rPr>
          <w:sz w:val="24"/>
        </w:rPr>
      </w:pPr>
      <w:r>
        <w:rPr>
          <w:sz w:val="24"/>
        </w:rPr>
        <w:t>флюорографическое обследование с давностью не 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года,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2329"/>
          <w:tab w:val="left" w:pos="2330"/>
        </w:tabs>
        <w:spacing w:before="1" w:line="293" w:lineRule="exact"/>
        <w:ind w:left="2329" w:hanging="709"/>
        <w:rPr>
          <w:sz w:val="24"/>
        </w:rPr>
      </w:pPr>
      <w:r>
        <w:rPr>
          <w:sz w:val="24"/>
        </w:rPr>
        <w:t>справка терапевта о 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</w:p>
    <w:p w:rsidR="00EF3508" w:rsidRDefault="00EF3508" w:rsidP="00EF3508">
      <w:pPr>
        <w:pStyle w:val="a5"/>
        <w:numPr>
          <w:ilvl w:val="2"/>
          <w:numId w:val="5"/>
        </w:numPr>
        <w:tabs>
          <w:tab w:val="left" w:pos="1993"/>
          <w:tab w:val="left" w:pos="1994"/>
        </w:tabs>
        <w:ind w:left="1633" w:right="509" w:hanging="12"/>
        <w:rPr>
          <w:sz w:val="24"/>
        </w:rPr>
      </w:pPr>
      <w:r>
        <w:rPr>
          <w:sz w:val="24"/>
        </w:rPr>
        <w:t xml:space="preserve">бактериологический посев кала взрослого при госпитализации с ребенком до </w:t>
      </w:r>
      <w:r>
        <w:rPr>
          <w:spacing w:val="2"/>
          <w:sz w:val="24"/>
        </w:rPr>
        <w:t xml:space="preserve">2-х </w:t>
      </w:r>
      <w:r>
        <w:rPr>
          <w:sz w:val="24"/>
        </w:rPr>
        <w:t>лет (не более 10</w:t>
      </w:r>
      <w:r>
        <w:rPr>
          <w:spacing w:val="-2"/>
          <w:sz w:val="24"/>
        </w:rPr>
        <w:t xml:space="preserve"> </w:t>
      </w:r>
      <w:r>
        <w:rPr>
          <w:sz w:val="24"/>
        </w:rPr>
        <w:t>дней).</w:t>
      </w:r>
    </w:p>
    <w:p w:rsidR="00EF3508" w:rsidRDefault="00EF3508" w:rsidP="00EF3508">
      <w:pPr>
        <w:pStyle w:val="a3"/>
        <w:ind w:right="507" w:firstLine="720"/>
        <w:jc w:val="both"/>
      </w:pPr>
      <w:r>
        <w:t xml:space="preserve">Кроме того, при плановой госпитализации в специализированные отделения стационара на </w:t>
      </w:r>
      <w:proofErr w:type="spellStart"/>
      <w:r>
        <w:t>догоспитальном</w:t>
      </w:r>
      <w:proofErr w:type="spellEnd"/>
      <w:r>
        <w:t xml:space="preserve"> этапе проводятся дополнительные исследования в соответствии с Порядком оказания медицинской помощи по профилю заболевания (пункт 4 настоящего Порядка).</w:t>
      </w:r>
    </w:p>
    <w:p w:rsidR="00EF3508" w:rsidRDefault="00EF3508" w:rsidP="00EF3508">
      <w:pPr>
        <w:pStyle w:val="a3"/>
        <w:ind w:right="509" w:firstLine="720"/>
        <w:jc w:val="both"/>
      </w:pPr>
      <w:r>
        <w:t>При отсутствии необходимого для госпитализации клинического минимума исследований, пациентам предлагается выполнить недостающие обследования на платной основе в БУЗ УР «РДКБ МЗ УР».</w:t>
      </w:r>
    </w:p>
    <w:p w:rsidR="00EF3508" w:rsidRDefault="00EF3508" w:rsidP="00EF3508">
      <w:pPr>
        <w:jc w:val="both"/>
        <w:sectPr w:rsidR="00EF3508">
          <w:pgSz w:w="11910" w:h="16840"/>
          <w:pgMar w:top="760" w:right="340" w:bottom="280" w:left="220" w:header="720" w:footer="720" w:gutter="0"/>
          <w:cols w:space="720"/>
        </w:sectPr>
      </w:pPr>
    </w:p>
    <w:p w:rsidR="00EF3508" w:rsidRDefault="00EF3508" w:rsidP="00EF3508">
      <w:pPr>
        <w:pStyle w:val="Heading2"/>
        <w:numPr>
          <w:ilvl w:val="1"/>
          <w:numId w:val="6"/>
        </w:numPr>
        <w:tabs>
          <w:tab w:val="left" w:pos="4956"/>
        </w:tabs>
        <w:spacing w:before="68"/>
        <w:ind w:left="4955" w:hanging="361"/>
        <w:jc w:val="left"/>
      </w:pPr>
      <w:r>
        <w:lastRenderedPageBreak/>
        <w:t>Правила приема и выписки</w:t>
      </w:r>
      <w:r>
        <w:rPr>
          <w:spacing w:val="-6"/>
        </w:rPr>
        <w:t xml:space="preserve"> </w:t>
      </w:r>
      <w:r>
        <w:t>пациентов.</w:t>
      </w:r>
    </w:p>
    <w:p w:rsidR="00EF3508" w:rsidRDefault="00EF3508" w:rsidP="00EF3508">
      <w:pPr>
        <w:pStyle w:val="a3"/>
        <w:spacing w:before="1"/>
        <w:ind w:left="0"/>
        <w:rPr>
          <w:b/>
        </w:rPr>
      </w:pPr>
    </w:p>
    <w:p w:rsidR="00EF3508" w:rsidRDefault="00EF3508" w:rsidP="00EF3508">
      <w:pPr>
        <w:pStyle w:val="a5"/>
        <w:numPr>
          <w:ilvl w:val="0"/>
          <w:numId w:val="4"/>
        </w:numPr>
        <w:tabs>
          <w:tab w:val="left" w:pos="1333"/>
          <w:tab w:val="left" w:pos="1334"/>
        </w:tabs>
        <w:ind w:right="514" w:firstLine="0"/>
        <w:jc w:val="both"/>
        <w:rPr>
          <w:sz w:val="24"/>
        </w:rPr>
      </w:pPr>
      <w:r>
        <w:rPr>
          <w:sz w:val="24"/>
        </w:rPr>
        <w:t xml:space="preserve">Прием больных в стационар производится врачом приемного отделения по направлениям с 8-00 до 16-00 часов. В случае отказа от госпитализации в Журнале госпитализации и отказов (ф. 001/у) делается запись о причине отказа, принятых мерах (какая помощь оказана, </w:t>
      </w:r>
      <w:proofErr w:type="gramStart"/>
      <w:r>
        <w:rPr>
          <w:sz w:val="24"/>
        </w:rPr>
        <w:t>направлен</w:t>
      </w:r>
      <w:proofErr w:type="gramEnd"/>
      <w:r>
        <w:rPr>
          <w:sz w:val="24"/>
        </w:rPr>
        <w:t xml:space="preserve"> в другую больницу, отправлен домой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EF3508" w:rsidRDefault="00EF3508" w:rsidP="00EF3508">
      <w:pPr>
        <w:pStyle w:val="a5"/>
        <w:numPr>
          <w:ilvl w:val="0"/>
          <w:numId w:val="4"/>
        </w:numPr>
        <w:tabs>
          <w:tab w:val="left" w:pos="1333"/>
          <w:tab w:val="left" w:pos="1334"/>
        </w:tabs>
        <w:spacing w:before="2" w:line="237" w:lineRule="auto"/>
        <w:ind w:right="511" w:firstLine="0"/>
        <w:jc w:val="both"/>
        <w:rPr>
          <w:sz w:val="24"/>
        </w:rPr>
      </w:pPr>
      <w:r>
        <w:rPr>
          <w:sz w:val="24"/>
        </w:rPr>
        <w:t>В приемном отделении на каждого больного оформляется история болезни, сведения о нем заносятся в Журнал госпитализации и отказов (ф.</w:t>
      </w:r>
      <w:r>
        <w:rPr>
          <w:spacing w:val="-7"/>
          <w:sz w:val="24"/>
        </w:rPr>
        <w:t xml:space="preserve"> </w:t>
      </w:r>
      <w:r>
        <w:rPr>
          <w:sz w:val="24"/>
        </w:rPr>
        <w:t>001/у).</w:t>
      </w:r>
    </w:p>
    <w:p w:rsidR="00EF3508" w:rsidRDefault="00EF3508" w:rsidP="00EF3508">
      <w:pPr>
        <w:pStyle w:val="a5"/>
        <w:numPr>
          <w:ilvl w:val="0"/>
          <w:numId w:val="4"/>
        </w:numPr>
        <w:tabs>
          <w:tab w:val="left" w:pos="1333"/>
          <w:tab w:val="left" w:pos="1334"/>
        </w:tabs>
        <w:spacing w:before="1"/>
        <w:ind w:right="518" w:firstLine="0"/>
        <w:jc w:val="both"/>
        <w:rPr>
          <w:sz w:val="24"/>
        </w:rPr>
      </w:pPr>
      <w:r>
        <w:rPr>
          <w:sz w:val="24"/>
        </w:rPr>
        <w:t>Больные, поступающие в часы работы врачей отделения, осматриваются заведующим отделением, при его отсутствии - врачом отделения, делаются соответствующие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записи.</w:t>
      </w:r>
    </w:p>
    <w:p w:rsidR="00EF3508" w:rsidRDefault="00EF3508" w:rsidP="00EF3508">
      <w:pPr>
        <w:pStyle w:val="a5"/>
        <w:numPr>
          <w:ilvl w:val="0"/>
          <w:numId w:val="4"/>
        </w:numPr>
        <w:tabs>
          <w:tab w:val="left" w:pos="1333"/>
          <w:tab w:val="left" w:pos="1334"/>
        </w:tabs>
        <w:ind w:right="514" w:firstLine="0"/>
        <w:jc w:val="both"/>
        <w:rPr>
          <w:sz w:val="24"/>
        </w:rPr>
      </w:pPr>
      <w:r>
        <w:rPr>
          <w:sz w:val="24"/>
        </w:rPr>
        <w:t>При отсутствии у больного документов, и невозможности получить сведение о больном, его поступление регистрируется с описанием внешних примет. Данные о пациенте дежурным персоналом сообщаются 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полицию.</w:t>
      </w:r>
    </w:p>
    <w:p w:rsidR="00EF3508" w:rsidRDefault="00EF3508" w:rsidP="00EF3508">
      <w:pPr>
        <w:pStyle w:val="a5"/>
        <w:numPr>
          <w:ilvl w:val="0"/>
          <w:numId w:val="4"/>
        </w:numPr>
        <w:tabs>
          <w:tab w:val="left" w:pos="1333"/>
          <w:tab w:val="left" w:pos="1334"/>
        </w:tabs>
        <w:ind w:right="508" w:firstLine="0"/>
        <w:jc w:val="both"/>
        <w:rPr>
          <w:sz w:val="24"/>
        </w:rPr>
      </w:pPr>
      <w:r>
        <w:rPr>
          <w:sz w:val="24"/>
        </w:rPr>
        <w:t>Санитарная обработка больного производится в приемном отделении медицинской сестрой. Больной может пользоваться личным бельем, одеждой</w:t>
      </w:r>
      <w:r>
        <w:rPr>
          <w:spacing w:val="-4"/>
          <w:sz w:val="24"/>
        </w:rPr>
        <w:t xml:space="preserve"> </w:t>
      </w:r>
      <w:r>
        <w:rPr>
          <w:sz w:val="24"/>
        </w:rPr>
        <w:t>обувью.</w:t>
      </w:r>
    </w:p>
    <w:p w:rsidR="00EF3508" w:rsidRDefault="00EF3508" w:rsidP="00EF3508">
      <w:pPr>
        <w:pStyle w:val="a5"/>
        <w:numPr>
          <w:ilvl w:val="0"/>
          <w:numId w:val="4"/>
        </w:numPr>
        <w:tabs>
          <w:tab w:val="left" w:pos="1333"/>
          <w:tab w:val="left" w:pos="1334"/>
        </w:tabs>
        <w:spacing w:before="1"/>
        <w:ind w:right="504" w:firstLine="0"/>
        <w:jc w:val="both"/>
        <w:rPr>
          <w:sz w:val="24"/>
        </w:rPr>
      </w:pPr>
      <w:r>
        <w:rPr>
          <w:sz w:val="24"/>
        </w:rPr>
        <w:t>При выявлении инфекционного заболевания, педикулеза, чесотки или подозрении на них – подается экстренное извещение в ФБУЗ «Центр гигиены и эпидемиологии в Удмуртской республике» и проводятся противоэпидемические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мероприятия.</w:t>
      </w:r>
    </w:p>
    <w:p w:rsidR="00EF3508" w:rsidRDefault="00EF3508" w:rsidP="00EF3508">
      <w:pPr>
        <w:pStyle w:val="a5"/>
        <w:numPr>
          <w:ilvl w:val="0"/>
          <w:numId w:val="4"/>
        </w:numPr>
        <w:tabs>
          <w:tab w:val="left" w:pos="1333"/>
          <w:tab w:val="left" w:pos="1334"/>
        </w:tabs>
        <w:ind w:right="517" w:firstLine="0"/>
        <w:jc w:val="both"/>
        <w:rPr>
          <w:sz w:val="24"/>
        </w:rPr>
      </w:pPr>
      <w:r>
        <w:rPr>
          <w:sz w:val="24"/>
        </w:rPr>
        <w:t>Выписка больного производится лечащим врачом по согласованию с заведующим отделением, о чем сообщается родителям при посещении ребенка или по</w:t>
      </w:r>
      <w:r>
        <w:rPr>
          <w:spacing w:val="-10"/>
          <w:sz w:val="24"/>
        </w:rPr>
        <w:t xml:space="preserve"> </w:t>
      </w:r>
      <w:r>
        <w:rPr>
          <w:sz w:val="24"/>
        </w:rPr>
        <w:t>телефону.</w:t>
      </w:r>
    </w:p>
    <w:p w:rsidR="00EF3508" w:rsidRDefault="00EF3508" w:rsidP="00EF3508">
      <w:pPr>
        <w:pStyle w:val="a5"/>
        <w:numPr>
          <w:ilvl w:val="0"/>
          <w:numId w:val="4"/>
        </w:numPr>
        <w:tabs>
          <w:tab w:val="left" w:pos="1333"/>
          <w:tab w:val="left" w:pos="1334"/>
        </w:tabs>
        <w:ind w:left="1333" w:hanging="1142"/>
        <w:jc w:val="both"/>
        <w:rPr>
          <w:sz w:val="24"/>
        </w:rPr>
      </w:pPr>
      <w:r>
        <w:rPr>
          <w:sz w:val="24"/>
        </w:rPr>
        <w:t>Лечащий врач обязан подготовить выписку, провести с больным и его родителями</w:t>
      </w:r>
      <w:r>
        <w:rPr>
          <w:spacing w:val="-14"/>
          <w:sz w:val="24"/>
        </w:rPr>
        <w:t xml:space="preserve"> </w:t>
      </w:r>
      <w:r>
        <w:rPr>
          <w:sz w:val="24"/>
        </w:rPr>
        <w:t>беседу.</w:t>
      </w:r>
    </w:p>
    <w:p w:rsidR="00EF3508" w:rsidRDefault="00EF3508" w:rsidP="00EF3508">
      <w:pPr>
        <w:pStyle w:val="a5"/>
        <w:numPr>
          <w:ilvl w:val="0"/>
          <w:numId w:val="4"/>
        </w:numPr>
        <w:tabs>
          <w:tab w:val="left" w:pos="1333"/>
          <w:tab w:val="left" w:pos="1334"/>
        </w:tabs>
        <w:ind w:right="511" w:firstLine="0"/>
        <w:jc w:val="both"/>
        <w:rPr>
          <w:sz w:val="24"/>
        </w:rPr>
      </w:pPr>
      <w:r>
        <w:rPr>
          <w:sz w:val="24"/>
        </w:rPr>
        <w:t>Вещи ребенка выдаются родителям, в случае перевода передаются соответствующему учреждению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здравоохранения.</w:t>
      </w:r>
    </w:p>
    <w:p w:rsidR="00EF3508" w:rsidRDefault="00EF3508" w:rsidP="00EF3508">
      <w:pPr>
        <w:pStyle w:val="a3"/>
        <w:ind w:left="0"/>
      </w:pPr>
    </w:p>
    <w:p w:rsidR="00D31B47" w:rsidRDefault="00D31B47" w:rsidP="00233907">
      <w:pPr>
        <w:tabs>
          <w:tab w:val="left" w:pos="2553"/>
        </w:tabs>
        <w:spacing w:before="64"/>
      </w:pPr>
    </w:p>
    <w:sectPr w:rsidR="00D31B47" w:rsidSect="00233907">
      <w:pgSz w:w="11910" w:h="16840"/>
      <w:pgMar w:top="1320" w:right="34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E60"/>
    <w:multiLevelType w:val="hybridMultilevel"/>
    <w:tmpl w:val="5DCCE4EC"/>
    <w:lvl w:ilvl="0" w:tplc="F250A9C6">
      <w:start w:val="1"/>
      <w:numFmt w:val="upperRoman"/>
      <w:lvlText w:val="%1."/>
      <w:lvlJc w:val="left"/>
      <w:pPr>
        <w:ind w:left="1162" w:hanging="2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B6EAB86">
      <w:start w:val="1"/>
      <w:numFmt w:val="decimal"/>
      <w:lvlText w:val="%2."/>
      <w:lvlJc w:val="left"/>
      <w:pPr>
        <w:ind w:left="498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C4DA737C">
      <w:numFmt w:val="bullet"/>
      <w:lvlText w:val="•"/>
      <w:lvlJc w:val="left"/>
      <w:pPr>
        <w:ind w:left="6120" w:hanging="240"/>
      </w:pPr>
      <w:rPr>
        <w:rFonts w:hint="default"/>
        <w:lang w:val="ru-RU" w:eastAsia="en-US" w:bidi="ar-SA"/>
      </w:rPr>
    </w:lvl>
    <w:lvl w:ilvl="3" w:tplc="D0CA7CF4">
      <w:numFmt w:val="bullet"/>
      <w:lvlText w:val="•"/>
      <w:lvlJc w:val="left"/>
      <w:pPr>
        <w:ind w:left="6773" w:hanging="240"/>
      </w:pPr>
      <w:rPr>
        <w:rFonts w:hint="default"/>
        <w:lang w:val="ru-RU" w:eastAsia="en-US" w:bidi="ar-SA"/>
      </w:rPr>
    </w:lvl>
    <w:lvl w:ilvl="4" w:tplc="21BE00E0">
      <w:numFmt w:val="bullet"/>
      <w:lvlText w:val="•"/>
      <w:lvlJc w:val="left"/>
      <w:pPr>
        <w:ind w:left="7426" w:hanging="240"/>
      </w:pPr>
      <w:rPr>
        <w:rFonts w:hint="default"/>
        <w:lang w:val="ru-RU" w:eastAsia="en-US" w:bidi="ar-SA"/>
      </w:rPr>
    </w:lvl>
    <w:lvl w:ilvl="5" w:tplc="D62E2A1E">
      <w:numFmt w:val="bullet"/>
      <w:lvlText w:val="•"/>
      <w:lvlJc w:val="left"/>
      <w:pPr>
        <w:ind w:left="8079" w:hanging="240"/>
      </w:pPr>
      <w:rPr>
        <w:rFonts w:hint="default"/>
        <w:lang w:val="ru-RU" w:eastAsia="en-US" w:bidi="ar-SA"/>
      </w:rPr>
    </w:lvl>
    <w:lvl w:ilvl="6" w:tplc="40B257D6">
      <w:numFmt w:val="bullet"/>
      <w:lvlText w:val="•"/>
      <w:lvlJc w:val="left"/>
      <w:pPr>
        <w:ind w:left="8733" w:hanging="240"/>
      </w:pPr>
      <w:rPr>
        <w:rFonts w:hint="default"/>
        <w:lang w:val="ru-RU" w:eastAsia="en-US" w:bidi="ar-SA"/>
      </w:rPr>
    </w:lvl>
    <w:lvl w:ilvl="7" w:tplc="37A05CAA">
      <w:numFmt w:val="bullet"/>
      <w:lvlText w:val="•"/>
      <w:lvlJc w:val="left"/>
      <w:pPr>
        <w:ind w:left="9386" w:hanging="240"/>
      </w:pPr>
      <w:rPr>
        <w:rFonts w:hint="default"/>
        <w:lang w:val="ru-RU" w:eastAsia="en-US" w:bidi="ar-SA"/>
      </w:rPr>
    </w:lvl>
    <w:lvl w:ilvl="8" w:tplc="555C0E3E">
      <w:numFmt w:val="bullet"/>
      <w:lvlText w:val="•"/>
      <w:lvlJc w:val="left"/>
      <w:pPr>
        <w:ind w:left="10039" w:hanging="240"/>
      </w:pPr>
      <w:rPr>
        <w:rFonts w:hint="default"/>
        <w:lang w:val="ru-RU" w:eastAsia="en-US" w:bidi="ar-SA"/>
      </w:rPr>
    </w:lvl>
  </w:abstractNum>
  <w:abstractNum w:abstractNumId="1">
    <w:nsid w:val="426F5FDD"/>
    <w:multiLevelType w:val="hybridMultilevel"/>
    <w:tmpl w:val="EECA3F4A"/>
    <w:lvl w:ilvl="0" w:tplc="894E04EC">
      <w:start w:val="1"/>
      <w:numFmt w:val="decimal"/>
      <w:lvlText w:val="%1."/>
      <w:lvlJc w:val="left"/>
      <w:pPr>
        <w:ind w:left="192" w:hanging="114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1AC1606">
      <w:start w:val="3"/>
      <w:numFmt w:val="decimal"/>
      <w:lvlText w:val="%2."/>
      <w:lvlJc w:val="left"/>
      <w:pPr>
        <w:ind w:left="477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28BC2CB6">
      <w:numFmt w:val="bullet"/>
      <w:lvlText w:val="•"/>
      <w:lvlJc w:val="left"/>
      <w:pPr>
        <w:ind w:left="5349" w:hanging="240"/>
      </w:pPr>
      <w:rPr>
        <w:rFonts w:hint="default"/>
        <w:lang w:val="ru-RU" w:eastAsia="en-US" w:bidi="ar-SA"/>
      </w:rPr>
    </w:lvl>
    <w:lvl w:ilvl="3" w:tplc="97449B44">
      <w:numFmt w:val="bullet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4" w:tplc="E55C9D82">
      <w:numFmt w:val="bullet"/>
      <w:lvlText w:val="•"/>
      <w:lvlJc w:val="left"/>
      <w:pPr>
        <w:ind w:left="6848" w:hanging="240"/>
      </w:pPr>
      <w:rPr>
        <w:rFonts w:hint="default"/>
        <w:lang w:val="ru-RU" w:eastAsia="en-US" w:bidi="ar-SA"/>
      </w:rPr>
    </w:lvl>
    <w:lvl w:ilvl="5" w:tplc="FF922724">
      <w:numFmt w:val="bullet"/>
      <w:lvlText w:val="•"/>
      <w:lvlJc w:val="left"/>
      <w:pPr>
        <w:ind w:left="7598" w:hanging="240"/>
      </w:pPr>
      <w:rPr>
        <w:rFonts w:hint="default"/>
        <w:lang w:val="ru-RU" w:eastAsia="en-US" w:bidi="ar-SA"/>
      </w:rPr>
    </w:lvl>
    <w:lvl w:ilvl="6" w:tplc="D2C8E1B8">
      <w:numFmt w:val="bullet"/>
      <w:lvlText w:val="•"/>
      <w:lvlJc w:val="left"/>
      <w:pPr>
        <w:ind w:left="8348" w:hanging="240"/>
      </w:pPr>
      <w:rPr>
        <w:rFonts w:hint="default"/>
        <w:lang w:val="ru-RU" w:eastAsia="en-US" w:bidi="ar-SA"/>
      </w:rPr>
    </w:lvl>
    <w:lvl w:ilvl="7" w:tplc="E3A0115A">
      <w:numFmt w:val="bullet"/>
      <w:lvlText w:val="•"/>
      <w:lvlJc w:val="left"/>
      <w:pPr>
        <w:ind w:left="9097" w:hanging="240"/>
      </w:pPr>
      <w:rPr>
        <w:rFonts w:hint="default"/>
        <w:lang w:val="ru-RU" w:eastAsia="en-US" w:bidi="ar-SA"/>
      </w:rPr>
    </w:lvl>
    <w:lvl w:ilvl="8" w:tplc="0B3696D4">
      <w:numFmt w:val="bullet"/>
      <w:lvlText w:val="•"/>
      <w:lvlJc w:val="left"/>
      <w:pPr>
        <w:ind w:left="9847" w:hanging="240"/>
      </w:pPr>
      <w:rPr>
        <w:rFonts w:hint="default"/>
        <w:lang w:val="ru-RU" w:eastAsia="en-US" w:bidi="ar-SA"/>
      </w:rPr>
    </w:lvl>
  </w:abstractNum>
  <w:abstractNum w:abstractNumId="2">
    <w:nsid w:val="572A2647"/>
    <w:multiLevelType w:val="hybridMultilevel"/>
    <w:tmpl w:val="37368C26"/>
    <w:lvl w:ilvl="0" w:tplc="0B9CB716">
      <w:numFmt w:val="bullet"/>
      <w:lvlText w:val="-"/>
      <w:lvlJc w:val="left"/>
      <w:pPr>
        <w:ind w:left="1340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3ABA6786">
      <w:numFmt w:val="bullet"/>
      <w:lvlText w:val="•"/>
      <w:lvlJc w:val="left"/>
      <w:pPr>
        <w:ind w:left="2340" w:hanging="428"/>
      </w:pPr>
      <w:rPr>
        <w:rFonts w:hint="default"/>
        <w:lang w:val="ru-RU" w:eastAsia="en-US" w:bidi="ar-SA"/>
      </w:rPr>
    </w:lvl>
    <w:lvl w:ilvl="2" w:tplc="E982E746">
      <w:numFmt w:val="bullet"/>
      <w:lvlText w:val="•"/>
      <w:lvlJc w:val="left"/>
      <w:pPr>
        <w:ind w:left="3341" w:hanging="428"/>
      </w:pPr>
      <w:rPr>
        <w:rFonts w:hint="default"/>
        <w:lang w:val="ru-RU" w:eastAsia="en-US" w:bidi="ar-SA"/>
      </w:rPr>
    </w:lvl>
    <w:lvl w:ilvl="3" w:tplc="F7AE9B2C">
      <w:numFmt w:val="bullet"/>
      <w:lvlText w:val="•"/>
      <w:lvlJc w:val="left"/>
      <w:pPr>
        <w:ind w:left="4341" w:hanging="428"/>
      </w:pPr>
      <w:rPr>
        <w:rFonts w:hint="default"/>
        <w:lang w:val="ru-RU" w:eastAsia="en-US" w:bidi="ar-SA"/>
      </w:rPr>
    </w:lvl>
    <w:lvl w:ilvl="4" w:tplc="744C2B8A">
      <w:numFmt w:val="bullet"/>
      <w:lvlText w:val="•"/>
      <w:lvlJc w:val="left"/>
      <w:pPr>
        <w:ind w:left="5342" w:hanging="428"/>
      </w:pPr>
      <w:rPr>
        <w:rFonts w:hint="default"/>
        <w:lang w:val="ru-RU" w:eastAsia="en-US" w:bidi="ar-SA"/>
      </w:rPr>
    </w:lvl>
    <w:lvl w:ilvl="5" w:tplc="D81C5622">
      <w:numFmt w:val="bullet"/>
      <w:lvlText w:val="•"/>
      <w:lvlJc w:val="left"/>
      <w:pPr>
        <w:ind w:left="6343" w:hanging="428"/>
      </w:pPr>
      <w:rPr>
        <w:rFonts w:hint="default"/>
        <w:lang w:val="ru-RU" w:eastAsia="en-US" w:bidi="ar-SA"/>
      </w:rPr>
    </w:lvl>
    <w:lvl w:ilvl="6" w:tplc="C5DC385C">
      <w:numFmt w:val="bullet"/>
      <w:lvlText w:val="•"/>
      <w:lvlJc w:val="left"/>
      <w:pPr>
        <w:ind w:left="7343" w:hanging="428"/>
      </w:pPr>
      <w:rPr>
        <w:rFonts w:hint="default"/>
        <w:lang w:val="ru-RU" w:eastAsia="en-US" w:bidi="ar-SA"/>
      </w:rPr>
    </w:lvl>
    <w:lvl w:ilvl="7" w:tplc="92926C08">
      <w:numFmt w:val="bullet"/>
      <w:lvlText w:val="•"/>
      <w:lvlJc w:val="left"/>
      <w:pPr>
        <w:ind w:left="8344" w:hanging="428"/>
      </w:pPr>
      <w:rPr>
        <w:rFonts w:hint="default"/>
        <w:lang w:val="ru-RU" w:eastAsia="en-US" w:bidi="ar-SA"/>
      </w:rPr>
    </w:lvl>
    <w:lvl w:ilvl="8" w:tplc="F9D031E0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3">
    <w:nsid w:val="6B6A7FA2"/>
    <w:multiLevelType w:val="hybridMultilevel"/>
    <w:tmpl w:val="8134122E"/>
    <w:lvl w:ilvl="0" w:tplc="BFA0E872">
      <w:numFmt w:val="bullet"/>
      <w:lvlText w:val="-"/>
      <w:lvlJc w:val="left"/>
      <w:pPr>
        <w:ind w:left="1273" w:hanging="36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en-US" w:bidi="ar-SA"/>
      </w:rPr>
    </w:lvl>
    <w:lvl w:ilvl="1" w:tplc="03203AE2">
      <w:numFmt w:val="bullet"/>
      <w:lvlText w:val="•"/>
      <w:lvlJc w:val="left"/>
      <w:pPr>
        <w:ind w:left="2286" w:hanging="361"/>
      </w:pPr>
      <w:rPr>
        <w:rFonts w:hint="default"/>
        <w:lang w:val="ru-RU" w:eastAsia="en-US" w:bidi="ar-SA"/>
      </w:rPr>
    </w:lvl>
    <w:lvl w:ilvl="2" w:tplc="44F60A2A">
      <w:numFmt w:val="bullet"/>
      <w:lvlText w:val="•"/>
      <w:lvlJc w:val="left"/>
      <w:pPr>
        <w:ind w:left="3293" w:hanging="361"/>
      </w:pPr>
      <w:rPr>
        <w:rFonts w:hint="default"/>
        <w:lang w:val="ru-RU" w:eastAsia="en-US" w:bidi="ar-SA"/>
      </w:rPr>
    </w:lvl>
    <w:lvl w:ilvl="3" w:tplc="4CB2C59A">
      <w:numFmt w:val="bullet"/>
      <w:lvlText w:val="•"/>
      <w:lvlJc w:val="left"/>
      <w:pPr>
        <w:ind w:left="4299" w:hanging="361"/>
      </w:pPr>
      <w:rPr>
        <w:rFonts w:hint="default"/>
        <w:lang w:val="ru-RU" w:eastAsia="en-US" w:bidi="ar-SA"/>
      </w:rPr>
    </w:lvl>
    <w:lvl w:ilvl="4" w:tplc="384E4FEC">
      <w:numFmt w:val="bullet"/>
      <w:lvlText w:val="•"/>
      <w:lvlJc w:val="left"/>
      <w:pPr>
        <w:ind w:left="5306" w:hanging="361"/>
      </w:pPr>
      <w:rPr>
        <w:rFonts w:hint="default"/>
        <w:lang w:val="ru-RU" w:eastAsia="en-US" w:bidi="ar-SA"/>
      </w:rPr>
    </w:lvl>
    <w:lvl w:ilvl="5" w:tplc="7C9842EE">
      <w:numFmt w:val="bullet"/>
      <w:lvlText w:val="•"/>
      <w:lvlJc w:val="left"/>
      <w:pPr>
        <w:ind w:left="6313" w:hanging="361"/>
      </w:pPr>
      <w:rPr>
        <w:rFonts w:hint="default"/>
        <w:lang w:val="ru-RU" w:eastAsia="en-US" w:bidi="ar-SA"/>
      </w:rPr>
    </w:lvl>
    <w:lvl w:ilvl="6" w:tplc="26C0DFAC">
      <w:numFmt w:val="bullet"/>
      <w:lvlText w:val="•"/>
      <w:lvlJc w:val="left"/>
      <w:pPr>
        <w:ind w:left="7319" w:hanging="361"/>
      </w:pPr>
      <w:rPr>
        <w:rFonts w:hint="default"/>
        <w:lang w:val="ru-RU" w:eastAsia="en-US" w:bidi="ar-SA"/>
      </w:rPr>
    </w:lvl>
    <w:lvl w:ilvl="7" w:tplc="5CD821F2">
      <w:numFmt w:val="bullet"/>
      <w:lvlText w:val="•"/>
      <w:lvlJc w:val="left"/>
      <w:pPr>
        <w:ind w:left="8326" w:hanging="361"/>
      </w:pPr>
      <w:rPr>
        <w:rFonts w:hint="default"/>
        <w:lang w:val="ru-RU" w:eastAsia="en-US" w:bidi="ar-SA"/>
      </w:rPr>
    </w:lvl>
    <w:lvl w:ilvl="8" w:tplc="962ECF42">
      <w:numFmt w:val="bullet"/>
      <w:lvlText w:val="•"/>
      <w:lvlJc w:val="left"/>
      <w:pPr>
        <w:ind w:left="9333" w:hanging="361"/>
      </w:pPr>
      <w:rPr>
        <w:rFonts w:hint="default"/>
        <w:lang w:val="ru-RU" w:eastAsia="en-US" w:bidi="ar-SA"/>
      </w:rPr>
    </w:lvl>
  </w:abstractNum>
  <w:abstractNum w:abstractNumId="4">
    <w:nsid w:val="6C0F5887"/>
    <w:multiLevelType w:val="hybridMultilevel"/>
    <w:tmpl w:val="0D526E2C"/>
    <w:lvl w:ilvl="0" w:tplc="25FA5748">
      <w:start w:val="1"/>
      <w:numFmt w:val="decimal"/>
      <w:lvlText w:val="%1."/>
      <w:lvlJc w:val="left"/>
      <w:pPr>
        <w:ind w:left="1273" w:hanging="361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 w:tplc="B6322882">
      <w:numFmt w:val="bullet"/>
      <w:lvlText w:val="•"/>
      <w:lvlJc w:val="left"/>
      <w:pPr>
        <w:ind w:left="2286" w:hanging="361"/>
      </w:pPr>
      <w:rPr>
        <w:rFonts w:hint="default"/>
        <w:lang w:val="ru-RU" w:eastAsia="en-US" w:bidi="ar-SA"/>
      </w:rPr>
    </w:lvl>
    <w:lvl w:ilvl="2" w:tplc="8182CFAC">
      <w:numFmt w:val="bullet"/>
      <w:lvlText w:val="•"/>
      <w:lvlJc w:val="left"/>
      <w:pPr>
        <w:ind w:left="3293" w:hanging="361"/>
      </w:pPr>
      <w:rPr>
        <w:rFonts w:hint="default"/>
        <w:lang w:val="ru-RU" w:eastAsia="en-US" w:bidi="ar-SA"/>
      </w:rPr>
    </w:lvl>
    <w:lvl w:ilvl="3" w:tplc="7654DE22">
      <w:numFmt w:val="bullet"/>
      <w:lvlText w:val="•"/>
      <w:lvlJc w:val="left"/>
      <w:pPr>
        <w:ind w:left="4299" w:hanging="361"/>
      </w:pPr>
      <w:rPr>
        <w:rFonts w:hint="default"/>
        <w:lang w:val="ru-RU" w:eastAsia="en-US" w:bidi="ar-SA"/>
      </w:rPr>
    </w:lvl>
    <w:lvl w:ilvl="4" w:tplc="6C9C382C">
      <w:numFmt w:val="bullet"/>
      <w:lvlText w:val="•"/>
      <w:lvlJc w:val="left"/>
      <w:pPr>
        <w:ind w:left="5306" w:hanging="361"/>
      </w:pPr>
      <w:rPr>
        <w:rFonts w:hint="default"/>
        <w:lang w:val="ru-RU" w:eastAsia="en-US" w:bidi="ar-SA"/>
      </w:rPr>
    </w:lvl>
    <w:lvl w:ilvl="5" w:tplc="3B1E596E">
      <w:numFmt w:val="bullet"/>
      <w:lvlText w:val="•"/>
      <w:lvlJc w:val="left"/>
      <w:pPr>
        <w:ind w:left="6313" w:hanging="361"/>
      </w:pPr>
      <w:rPr>
        <w:rFonts w:hint="default"/>
        <w:lang w:val="ru-RU" w:eastAsia="en-US" w:bidi="ar-SA"/>
      </w:rPr>
    </w:lvl>
    <w:lvl w:ilvl="6" w:tplc="4C9A3032">
      <w:numFmt w:val="bullet"/>
      <w:lvlText w:val="•"/>
      <w:lvlJc w:val="left"/>
      <w:pPr>
        <w:ind w:left="7319" w:hanging="361"/>
      </w:pPr>
      <w:rPr>
        <w:rFonts w:hint="default"/>
        <w:lang w:val="ru-RU" w:eastAsia="en-US" w:bidi="ar-SA"/>
      </w:rPr>
    </w:lvl>
    <w:lvl w:ilvl="7" w:tplc="49828AFA">
      <w:numFmt w:val="bullet"/>
      <w:lvlText w:val="•"/>
      <w:lvlJc w:val="left"/>
      <w:pPr>
        <w:ind w:left="8326" w:hanging="361"/>
      </w:pPr>
      <w:rPr>
        <w:rFonts w:hint="default"/>
        <w:lang w:val="ru-RU" w:eastAsia="en-US" w:bidi="ar-SA"/>
      </w:rPr>
    </w:lvl>
    <w:lvl w:ilvl="8" w:tplc="2FE26274">
      <w:numFmt w:val="bullet"/>
      <w:lvlText w:val="•"/>
      <w:lvlJc w:val="left"/>
      <w:pPr>
        <w:ind w:left="9333" w:hanging="361"/>
      </w:pPr>
      <w:rPr>
        <w:rFonts w:hint="default"/>
        <w:lang w:val="ru-RU" w:eastAsia="en-US" w:bidi="ar-SA"/>
      </w:rPr>
    </w:lvl>
  </w:abstractNum>
  <w:abstractNum w:abstractNumId="5">
    <w:nsid w:val="6FF253E2"/>
    <w:multiLevelType w:val="multilevel"/>
    <w:tmpl w:val="9D0EC5FE"/>
    <w:lvl w:ilvl="0">
      <w:start w:val="1"/>
      <w:numFmt w:val="decimal"/>
      <w:lvlText w:val="%1"/>
      <w:lvlJc w:val="left"/>
      <w:pPr>
        <w:ind w:left="1618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8" w:hanging="707"/>
        <w:jc w:val="left"/>
      </w:pPr>
      <w:rPr>
        <w:rFonts w:ascii="Times New Roman" w:eastAsia="Times New Roman" w:hAnsi="Times New Roman" w:cs="Times New Roman" w:hint="default"/>
        <w:b/>
        <w:bCs/>
        <w:i/>
        <w:spacing w:val="-14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62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8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508"/>
    <w:rsid w:val="00233907"/>
    <w:rsid w:val="00D31B47"/>
    <w:rsid w:val="00EF3508"/>
    <w:rsid w:val="00FA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5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3508"/>
    <w:pPr>
      <w:ind w:left="9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F350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F3508"/>
    <w:pPr>
      <w:ind w:left="9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F3508"/>
    <w:pPr>
      <w:ind w:left="1273" w:hanging="36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EF3508"/>
    <w:pPr>
      <w:ind w:left="1453" w:hanging="707"/>
      <w:jc w:val="both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EF3508"/>
    <w:pPr>
      <w:ind w:left="1273" w:hanging="361"/>
    </w:pPr>
  </w:style>
  <w:style w:type="paragraph" w:customStyle="1" w:styleId="TableParagraph">
    <w:name w:val="Table Paragraph"/>
    <w:basedOn w:val="a"/>
    <w:uiPriority w:val="1"/>
    <w:qFormat/>
    <w:rsid w:val="00EF3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8244C-96BF-48CC-AF31-9BC0CC62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Машковцева</dc:creator>
  <cp:keywords/>
  <dc:description/>
  <cp:lastModifiedBy>Инна Машковцева</cp:lastModifiedBy>
  <cp:revision>3</cp:revision>
  <dcterms:created xsi:type="dcterms:W3CDTF">2021-01-14T11:10:00Z</dcterms:created>
  <dcterms:modified xsi:type="dcterms:W3CDTF">2021-01-14T12:20:00Z</dcterms:modified>
</cp:coreProperties>
</file>